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106" w:rsidRDefault="005C310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C3106" w:rsidRDefault="005C3106">
      <w:pPr>
        <w:pStyle w:val="ConsPlusNormal"/>
        <w:jc w:val="both"/>
        <w:outlineLvl w:val="0"/>
      </w:pPr>
    </w:p>
    <w:p w:rsidR="005C3106" w:rsidRDefault="005C3106">
      <w:pPr>
        <w:pStyle w:val="ConsPlusTitle"/>
        <w:jc w:val="center"/>
        <w:outlineLvl w:val="0"/>
      </w:pPr>
      <w:r>
        <w:t>ПРАВИТЕЛЬСТВО КИРОВСКОЙ ОБЛАСТИ</w:t>
      </w:r>
    </w:p>
    <w:p w:rsidR="005C3106" w:rsidRDefault="005C3106">
      <w:pPr>
        <w:pStyle w:val="ConsPlusTitle"/>
        <w:jc w:val="center"/>
      </w:pPr>
    </w:p>
    <w:p w:rsidR="005C3106" w:rsidRDefault="005C3106">
      <w:pPr>
        <w:pStyle w:val="ConsPlusTitle"/>
        <w:jc w:val="center"/>
      </w:pPr>
      <w:r>
        <w:t>ПОСТАНОВЛЕНИЕ</w:t>
      </w:r>
    </w:p>
    <w:p w:rsidR="005C3106" w:rsidRDefault="005C3106">
      <w:pPr>
        <w:pStyle w:val="ConsPlusTitle"/>
        <w:jc w:val="center"/>
      </w:pPr>
      <w:r>
        <w:t>от 13 февраля 2012 г. N 139/67</w:t>
      </w:r>
    </w:p>
    <w:p w:rsidR="005C3106" w:rsidRDefault="005C3106">
      <w:pPr>
        <w:pStyle w:val="ConsPlusTitle"/>
        <w:jc w:val="center"/>
      </w:pPr>
    </w:p>
    <w:p w:rsidR="005C3106" w:rsidRDefault="005C3106">
      <w:pPr>
        <w:pStyle w:val="ConsPlusTitle"/>
        <w:jc w:val="center"/>
      </w:pPr>
      <w:r>
        <w:t>О СОЗДАНИИ КОМИССИИ ПО РАЗРАБОТКЕ ТЕРРИТОРИАЛЬНОЙ ПРОГРАММЫ</w:t>
      </w:r>
    </w:p>
    <w:p w:rsidR="005C3106" w:rsidRDefault="005C3106">
      <w:pPr>
        <w:pStyle w:val="ConsPlusTitle"/>
        <w:jc w:val="center"/>
      </w:pPr>
      <w:r>
        <w:t>ОБЯЗАТЕЛЬНОГО МЕДИЦИНСКОГО СТРАХОВАНИЯ КИРОВСКОЙ ОБЛАСТИ</w:t>
      </w:r>
    </w:p>
    <w:p w:rsidR="005C3106" w:rsidRDefault="005C310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C310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3106" w:rsidRDefault="005C310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3106" w:rsidRDefault="005C310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C3106" w:rsidRDefault="005C310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C3106" w:rsidRDefault="005C3106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Кировской области</w:t>
            </w:r>
          </w:p>
          <w:p w:rsidR="005C3106" w:rsidRDefault="005C31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25.09.2012 </w:t>
            </w:r>
            <w:hyperlink r:id="rId5">
              <w:r>
                <w:rPr>
                  <w:color w:val="0000FF"/>
                </w:rPr>
                <w:t>N 172/552</w:t>
              </w:r>
            </w:hyperlink>
            <w:r>
              <w:rPr>
                <w:color w:val="392C69"/>
              </w:rPr>
              <w:t xml:space="preserve">, от 24.02.2014 </w:t>
            </w:r>
            <w:hyperlink r:id="rId6">
              <w:r>
                <w:rPr>
                  <w:color w:val="0000FF"/>
                </w:rPr>
                <w:t>N 250/133</w:t>
              </w:r>
            </w:hyperlink>
            <w:r>
              <w:rPr>
                <w:color w:val="392C69"/>
              </w:rPr>
              <w:t xml:space="preserve">, от 03.03.2016 </w:t>
            </w:r>
            <w:hyperlink r:id="rId7">
              <w:r>
                <w:rPr>
                  <w:color w:val="0000FF"/>
                </w:rPr>
                <w:t>N 87/117</w:t>
              </w:r>
            </w:hyperlink>
            <w:r>
              <w:rPr>
                <w:color w:val="392C69"/>
              </w:rPr>
              <w:t>,</w:t>
            </w:r>
          </w:p>
          <w:p w:rsidR="005C3106" w:rsidRDefault="005C31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11.04.2016 </w:t>
            </w:r>
            <w:hyperlink r:id="rId8">
              <w:r>
                <w:rPr>
                  <w:color w:val="0000FF"/>
                </w:rPr>
                <w:t>N 93/198</w:t>
              </w:r>
            </w:hyperlink>
            <w:r>
              <w:rPr>
                <w:color w:val="392C69"/>
              </w:rPr>
              <w:t xml:space="preserve">, от 29.09.2016 </w:t>
            </w:r>
            <w:hyperlink r:id="rId9">
              <w:r>
                <w:rPr>
                  <w:color w:val="0000FF"/>
                </w:rPr>
                <w:t>N 17/103</w:t>
              </w:r>
            </w:hyperlink>
            <w:r>
              <w:rPr>
                <w:color w:val="392C69"/>
              </w:rPr>
              <w:t xml:space="preserve">, от 06.03.2017 </w:t>
            </w:r>
            <w:hyperlink r:id="rId10">
              <w:r>
                <w:rPr>
                  <w:color w:val="0000FF"/>
                </w:rPr>
                <w:t>N 51/135</w:t>
              </w:r>
            </w:hyperlink>
            <w:r>
              <w:rPr>
                <w:color w:val="392C69"/>
              </w:rPr>
              <w:t>,</w:t>
            </w:r>
          </w:p>
          <w:p w:rsidR="005C3106" w:rsidRDefault="005C31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18.05.2017 </w:t>
            </w:r>
            <w:hyperlink r:id="rId11">
              <w:r>
                <w:rPr>
                  <w:color w:val="0000FF"/>
                </w:rPr>
                <w:t>N 65/247</w:t>
              </w:r>
            </w:hyperlink>
            <w:r>
              <w:rPr>
                <w:color w:val="392C69"/>
              </w:rPr>
              <w:t xml:space="preserve">, от 21.06.2017 </w:t>
            </w:r>
            <w:hyperlink r:id="rId12">
              <w:r>
                <w:rPr>
                  <w:color w:val="0000FF"/>
                </w:rPr>
                <w:t>N 313-П</w:t>
              </w:r>
            </w:hyperlink>
            <w:r>
              <w:rPr>
                <w:color w:val="392C69"/>
              </w:rPr>
              <w:t xml:space="preserve">, от 19.12.2017 </w:t>
            </w:r>
            <w:hyperlink r:id="rId13">
              <w:r>
                <w:rPr>
                  <w:color w:val="0000FF"/>
                </w:rPr>
                <w:t>N 117-П</w:t>
              </w:r>
            </w:hyperlink>
            <w:r>
              <w:rPr>
                <w:color w:val="392C69"/>
              </w:rPr>
              <w:t>,</w:t>
            </w:r>
          </w:p>
          <w:p w:rsidR="005C3106" w:rsidRDefault="005C31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28.03.2018 </w:t>
            </w:r>
            <w:hyperlink r:id="rId14">
              <w:r>
                <w:rPr>
                  <w:color w:val="0000FF"/>
                </w:rPr>
                <w:t>N 134-П</w:t>
              </w:r>
            </w:hyperlink>
            <w:r>
              <w:rPr>
                <w:color w:val="392C69"/>
              </w:rPr>
              <w:t xml:space="preserve">, от 11.04.2018 </w:t>
            </w:r>
            <w:hyperlink r:id="rId15">
              <w:r>
                <w:rPr>
                  <w:color w:val="0000FF"/>
                </w:rPr>
                <w:t>N 150-П</w:t>
              </w:r>
            </w:hyperlink>
            <w:r>
              <w:rPr>
                <w:color w:val="392C69"/>
              </w:rPr>
              <w:t xml:space="preserve">, от 17.10.2018 </w:t>
            </w:r>
            <w:hyperlink r:id="rId16">
              <w:r>
                <w:rPr>
                  <w:color w:val="0000FF"/>
                </w:rPr>
                <w:t>N 495-П</w:t>
              </w:r>
            </w:hyperlink>
            <w:r>
              <w:rPr>
                <w:color w:val="392C69"/>
              </w:rPr>
              <w:t>,</w:t>
            </w:r>
          </w:p>
          <w:p w:rsidR="005C3106" w:rsidRDefault="005C31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06.08.2019 </w:t>
            </w:r>
            <w:hyperlink r:id="rId17">
              <w:r>
                <w:rPr>
                  <w:color w:val="0000FF"/>
                </w:rPr>
                <w:t>N 428-П</w:t>
              </w:r>
            </w:hyperlink>
            <w:r>
              <w:rPr>
                <w:color w:val="392C69"/>
              </w:rPr>
              <w:t xml:space="preserve">, от 31.01.2020 </w:t>
            </w:r>
            <w:hyperlink r:id="rId18">
              <w:r>
                <w:rPr>
                  <w:color w:val="0000FF"/>
                </w:rPr>
                <w:t>N 41-П</w:t>
              </w:r>
            </w:hyperlink>
            <w:r>
              <w:rPr>
                <w:color w:val="392C69"/>
              </w:rPr>
              <w:t xml:space="preserve">, от 17.09.2020 </w:t>
            </w:r>
            <w:hyperlink r:id="rId19">
              <w:r>
                <w:rPr>
                  <w:color w:val="0000FF"/>
                </w:rPr>
                <w:t>N 512-П</w:t>
              </w:r>
            </w:hyperlink>
            <w:r>
              <w:rPr>
                <w:color w:val="392C69"/>
              </w:rPr>
              <w:t>,</w:t>
            </w:r>
          </w:p>
          <w:p w:rsidR="005C3106" w:rsidRDefault="005C31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27.04.2021 </w:t>
            </w:r>
            <w:hyperlink r:id="rId20">
              <w:r>
                <w:rPr>
                  <w:color w:val="0000FF"/>
                </w:rPr>
                <w:t>N 204-П</w:t>
              </w:r>
            </w:hyperlink>
            <w:r>
              <w:rPr>
                <w:color w:val="392C69"/>
              </w:rPr>
              <w:t xml:space="preserve">, от 01.07.2021 </w:t>
            </w:r>
            <w:hyperlink r:id="rId21">
              <w:r>
                <w:rPr>
                  <w:color w:val="0000FF"/>
                </w:rPr>
                <w:t>N 336-П</w:t>
              </w:r>
            </w:hyperlink>
            <w:r>
              <w:rPr>
                <w:color w:val="392C69"/>
              </w:rPr>
              <w:t xml:space="preserve">, от 29.11.2021 </w:t>
            </w:r>
            <w:hyperlink r:id="rId22">
              <w:r>
                <w:rPr>
                  <w:color w:val="0000FF"/>
                </w:rPr>
                <w:t>N 651-П</w:t>
              </w:r>
            </w:hyperlink>
            <w:r>
              <w:rPr>
                <w:color w:val="392C69"/>
              </w:rPr>
              <w:t>,</w:t>
            </w:r>
          </w:p>
          <w:p w:rsidR="005C3106" w:rsidRDefault="005C31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20.12.2022 </w:t>
            </w:r>
            <w:hyperlink r:id="rId23">
              <w:r>
                <w:rPr>
                  <w:color w:val="0000FF"/>
                </w:rPr>
                <w:t>N 710-П</w:t>
              </w:r>
            </w:hyperlink>
            <w:r>
              <w:rPr>
                <w:color w:val="392C69"/>
              </w:rPr>
              <w:t xml:space="preserve">, от 26.12.2023 </w:t>
            </w:r>
            <w:hyperlink r:id="rId24">
              <w:r>
                <w:rPr>
                  <w:color w:val="0000FF"/>
                </w:rPr>
                <w:t>N 747-П</w:t>
              </w:r>
            </w:hyperlink>
            <w:r>
              <w:rPr>
                <w:color w:val="392C69"/>
              </w:rPr>
              <w:t xml:space="preserve">, от 25.12.2024 </w:t>
            </w:r>
            <w:hyperlink r:id="rId25">
              <w:r>
                <w:rPr>
                  <w:color w:val="0000FF"/>
                </w:rPr>
                <w:t>N 624-П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3106" w:rsidRDefault="005C3106">
            <w:pPr>
              <w:pStyle w:val="ConsPlusNormal"/>
            </w:pPr>
          </w:p>
        </w:tc>
      </w:tr>
    </w:tbl>
    <w:p w:rsidR="005C3106" w:rsidRDefault="005C3106">
      <w:pPr>
        <w:pStyle w:val="ConsPlusNormal"/>
        <w:jc w:val="both"/>
      </w:pPr>
    </w:p>
    <w:p w:rsidR="005C3106" w:rsidRDefault="005C3106">
      <w:pPr>
        <w:pStyle w:val="ConsPlusNormal"/>
        <w:ind w:firstLine="540"/>
        <w:jc w:val="both"/>
      </w:pPr>
      <w:r>
        <w:t xml:space="preserve">В целях формирования и разработки Территориальной программы обязательного медицинского страхования Кировской области, руководствуясь Федеральным </w:t>
      </w:r>
      <w:hyperlink r:id="rId26">
        <w:r>
          <w:rPr>
            <w:color w:val="0000FF"/>
          </w:rPr>
          <w:t>законом</w:t>
        </w:r>
      </w:hyperlink>
      <w:r>
        <w:t xml:space="preserve"> от 29.11.2010 N 326-ФЗ "Об обязательном медицинском страховании в Российской Федерации", в соответствии с </w:t>
      </w:r>
      <w:hyperlink r:id="rId27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28.02.2019 N 108н "Об утверждении Правил обязательного медицинского страхования" Правительство Кировской области постановляет:</w:t>
      </w:r>
    </w:p>
    <w:p w:rsidR="005C3106" w:rsidRDefault="005C3106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Правительства Кировской области от 06.08.2019 N 428-П)</w:t>
      </w:r>
    </w:p>
    <w:p w:rsidR="005C3106" w:rsidRDefault="005C3106">
      <w:pPr>
        <w:pStyle w:val="ConsPlusNormal"/>
        <w:spacing w:before="220"/>
        <w:ind w:firstLine="540"/>
        <w:jc w:val="both"/>
      </w:pPr>
      <w:r>
        <w:t xml:space="preserve">1. Создать комиссию по разработке Территориальной программы обязательного медицинского страхования Кировской области (далее - комиссия) и утвердить ее </w:t>
      </w:r>
      <w:hyperlink w:anchor="P39">
        <w:r>
          <w:rPr>
            <w:color w:val="0000FF"/>
          </w:rPr>
          <w:t>состав</w:t>
        </w:r>
      </w:hyperlink>
      <w:r>
        <w:t>. Прилагается.</w:t>
      </w:r>
    </w:p>
    <w:p w:rsidR="005C3106" w:rsidRDefault="005C3106">
      <w:pPr>
        <w:pStyle w:val="ConsPlusNormal"/>
        <w:spacing w:before="220"/>
        <w:ind w:firstLine="540"/>
        <w:jc w:val="both"/>
      </w:pPr>
      <w:r>
        <w:t xml:space="preserve">2. Установить, что комиссия в своей деятельности руководствуется </w:t>
      </w:r>
      <w:hyperlink r:id="rId29">
        <w:r>
          <w:rPr>
            <w:color w:val="0000FF"/>
          </w:rPr>
          <w:t>Положением</w:t>
        </w:r>
      </w:hyperlink>
      <w:r>
        <w:t xml:space="preserve"> о деятельности комиссии по разработке Территориальной программы обязательного медицинского страхования, являющимся приложением к Правилам обязательного медицинского страхования, утвержденным приказом Министерства здравоохранения Российской Федерации от 28.02.2019 N 108н "Об утверждении Правил обязательного медицинского страхования".</w:t>
      </w:r>
    </w:p>
    <w:p w:rsidR="005C3106" w:rsidRDefault="005C3106">
      <w:pPr>
        <w:pStyle w:val="ConsPlusNormal"/>
        <w:jc w:val="both"/>
      </w:pPr>
      <w:r>
        <w:t xml:space="preserve">(в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Правительства Кировской области от 06.08.2019 N 428-П)</w:t>
      </w:r>
    </w:p>
    <w:p w:rsidR="005C3106" w:rsidRDefault="005C3106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5C3106" w:rsidRDefault="005C3106">
      <w:pPr>
        <w:pStyle w:val="ConsPlusNormal"/>
        <w:jc w:val="both"/>
      </w:pPr>
    </w:p>
    <w:p w:rsidR="005C3106" w:rsidRDefault="005C3106">
      <w:pPr>
        <w:pStyle w:val="ConsPlusNormal"/>
        <w:jc w:val="right"/>
      </w:pPr>
      <w:r>
        <w:t>Губернатор -</w:t>
      </w:r>
    </w:p>
    <w:p w:rsidR="005C3106" w:rsidRDefault="005C3106">
      <w:pPr>
        <w:pStyle w:val="ConsPlusNormal"/>
        <w:jc w:val="right"/>
      </w:pPr>
      <w:r>
        <w:t>Председатель Правительства</w:t>
      </w:r>
    </w:p>
    <w:p w:rsidR="005C3106" w:rsidRDefault="005C3106">
      <w:pPr>
        <w:pStyle w:val="ConsPlusNormal"/>
        <w:jc w:val="right"/>
      </w:pPr>
      <w:r>
        <w:t>Кировской области</w:t>
      </w:r>
    </w:p>
    <w:p w:rsidR="005C3106" w:rsidRDefault="005C3106">
      <w:pPr>
        <w:pStyle w:val="ConsPlusNormal"/>
        <w:jc w:val="right"/>
      </w:pPr>
      <w:r>
        <w:t>Н.Ю.БЕЛЫХ</w:t>
      </w:r>
    </w:p>
    <w:p w:rsidR="005C3106" w:rsidRDefault="005C3106">
      <w:pPr>
        <w:pStyle w:val="ConsPlusNormal"/>
        <w:jc w:val="both"/>
      </w:pPr>
    </w:p>
    <w:p w:rsidR="005C3106" w:rsidRDefault="005C3106">
      <w:pPr>
        <w:pStyle w:val="ConsPlusNormal"/>
        <w:jc w:val="both"/>
      </w:pPr>
    </w:p>
    <w:p w:rsidR="005C3106" w:rsidRDefault="005C3106">
      <w:pPr>
        <w:pStyle w:val="ConsPlusNormal"/>
        <w:jc w:val="both"/>
      </w:pPr>
    </w:p>
    <w:p w:rsidR="005C3106" w:rsidRDefault="005C3106">
      <w:pPr>
        <w:pStyle w:val="ConsPlusNormal"/>
        <w:jc w:val="both"/>
      </w:pPr>
    </w:p>
    <w:p w:rsidR="005C3106" w:rsidRDefault="005C3106">
      <w:pPr>
        <w:pStyle w:val="ConsPlusNormal"/>
        <w:jc w:val="both"/>
      </w:pPr>
    </w:p>
    <w:p w:rsidR="005C3106" w:rsidRDefault="005C3106">
      <w:pPr>
        <w:pStyle w:val="ConsPlusNormal"/>
        <w:jc w:val="right"/>
        <w:outlineLvl w:val="0"/>
      </w:pPr>
      <w:r>
        <w:t>Утвержден</w:t>
      </w:r>
    </w:p>
    <w:p w:rsidR="005C3106" w:rsidRDefault="005C3106">
      <w:pPr>
        <w:pStyle w:val="ConsPlusNormal"/>
        <w:jc w:val="right"/>
      </w:pPr>
      <w:r>
        <w:t>постановлением</w:t>
      </w:r>
    </w:p>
    <w:p w:rsidR="005C3106" w:rsidRDefault="005C3106">
      <w:pPr>
        <w:pStyle w:val="ConsPlusNormal"/>
        <w:jc w:val="right"/>
      </w:pPr>
      <w:r>
        <w:t>Правительства области</w:t>
      </w:r>
    </w:p>
    <w:p w:rsidR="005C3106" w:rsidRDefault="005C3106">
      <w:pPr>
        <w:pStyle w:val="ConsPlusNormal"/>
        <w:jc w:val="right"/>
      </w:pPr>
      <w:r>
        <w:lastRenderedPageBreak/>
        <w:t>от 13 февраля 2012 г. N 139/67</w:t>
      </w:r>
    </w:p>
    <w:p w:rsidR="005C3106" w:rsidRDefault="005C3106">
      <w:pPr>
        <w:pStyle w:val="ConsPlusNormal"/>
        <w:jc w:val="both"/>
      </w:pPr>
    </w:p>
    <w:p w:rsidR="005C3106" w:rsidRDefault="005C3106">
      <w:pPr>
        <w:pStyle w:val="ConsPlusTitle"/>
        <w:jc w:val="center"/>
      </w:pPr>
      <w:bookmarkStart w:id="0" w:name="P39"/>
      <w:bookmarkEnd w:id="0"/>
      <w:r>
        <w:t>СОСТАВ</w:t>
      </w:r>
    </w:p>
    <w:p w:rsidR="005C3106" w:rsidRDefault="005C3106">
      <w:pPr>
        <w:pStyle w:val="ConsPlusTitle"/>
        <w:jc w:val="center"/>
      </w:pPr>
      <w:r>
        <w:t>КОМИССИИ ПО РАЗРАБОТКЕ ТЕРРИТОРИАЛЬНОЙ ПРОГРАММЫ</w:t>
      </w:r>
    </w:p>
    <w:p w:rsidR="005C3106" w:rsidRDefault="005C3106">
      <w:pPr>
        <w:pStyle w:val="ConsPlusTitle"/>
        <w:jc w:val="center"/>
      </w:pPr>
      <w:r>
        <w:t>ОБЯЗАТЕЛЬНОГО МЕДИЦИНСКОГО СТРАХОВАНИЯ КИРОВСКОЙ ОБЛАСТИ</w:t>
      </w:r>
    </w:p>
    <w:p w:rsidR="005C3106" w:rsidRDefault="005C310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C310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3106" w:rsidRDefault="005C310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3106" w:rsidRDefault="005C310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C3106" w:rsidRDefault="005C310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C3106" w:rsidRDefault="005C3106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Кировской области</w:t>
            </w:r>
          </w:p>
          <w:p w:rsidR="005C3106" w:rsidRDefault="005C31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27.04.2021 </w:t>
            </w:r>
            <w:hyperlink r:id="rId31">
              <w:r>
                <w:rPr>
                  <w:color w:val="0000FF"/>
                </w:rPr>
                <w:t>N 204-П</w:t>
              </w:r>
            </w:hyperlink>
            <w:r>
              <w:rPr>
                <w:color w:val="392C69"/>
              </w:rPr>
              <w:t xml:space="preserve">, от 01.07.2021 </w:t>
            </w:r>
            <w:hyperlink r:id="rId32">
              <w:r>
                <w:rPr>
                  <w:color w:val="0000FF"/>
                </w:rPr>
                <w:t>N 336-П</w:t>
              </w:r>
            </w:hyperlink>
            <w:r>
              <w:rPr>
                <w:color w:val="392C69"/>
              </w:rPr>
              <w:t xml:space="preserve">, от 29.11.2021 </w:t>
            </w:r>
            <w:hyperlink r:id="rId33">
              <w:r>
                <w:rPr>
                  <w:color w:val="0000FF"/>
                </w:rPr>
                <w:t>N 651-П</w:t>
              </w:r>
            </w:hyperlink>
            <w:r>
              <w:rPr>
                <w:color w:val="392C69"/>
              </w:rPr>
              <w:t>,</w:t>
            </w:r>
          </w:p>
          <w:p w:rsidR="005C3106" w:rsidRDefault="005C310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20.12.2022 </w:t>
            </w:r>
            <w:hyperlink r:id="rId34">
              <w:r>
                <w:rPr>
                  <w:color w:val="0000FF"/>
                </w:rPr>
                <w:t>N 710-П</w:t>
              </w:r>
            </w:hyperlink>
            <w:r>
              <w:rPr>
                <w:color w:val="392C69"/>
              </w:rPr>
              <w:t xml:space="preserve">, от 26.12.2023 </w:t>
            </w:r>
            <w:hyperlink r:id="rId35">
              <w:r>
                <w:rPr>
                  <w:color w:val="0000FF"/>
                </w:rPr>
                <w:t>N 747-П</w:t>
              </w:r>
            </w:hyperlink>
            <w:r>
              <w:rPr>
                <w:color w:val="392C69"/>
              </w:rPr>
              <w:t xml:space="preserve">, от 25.12.2024 </w:t>
            </w:r>
            <w:hyperlink r:id="rId36">
              <w:r>
                <w:rPr>
                  <w:color w:val="0000FF"/>
                </w:rPr>
                <w:t>N 624-П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3106" w:rsidRDefault="005C3106">
            <w:pPr>
              <w:pStyle w:val="ConsPlusNormal"/>
            </w:pPr>
          </w:p>
        </w:tc>
      </w:tr>
    </w:tbl>
    <w:p w:rsidR="005C3106" w:rsidRDefault="005C310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4"/>
        <w:gridCol w:w="396"/>
        <w:gridCol w:w="5839"/>
      </w:tblGrid>
      <w:tr w:rsidR="005C3106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КУРДЮМОВ</w:t>
            </w:r>
          </w:p>
          <w:p w:rsidR="005C3106" w:rsidRDefault="005C3106">
            <w:pPr>
              <w:pStyle w:val="ConsPlusNormal"/>
              <w:jc w:val="both"/>
            </w:pPr>
            <w:r>
              <w:t>Дмитрий Александрович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первый заместитель Председателя Правительства Кировской области, председатель комиссии</w:t>
            </w:r>
          </w:p>
        </w:tc>
      </w:tr>
      <w:tr w:rsidR="005C3106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ВИДЯКИНА</w:t>
            </w:r>
          </w:p>
          <w:p w:rsidR="005C3106" w:rsidRDefault="005C3106">
            <w:pPr>
              <w:pStyle w:val="ConsPlusNormal"/>
              <w:jc w:val="both"/>
            </w:pPr>
            <w:r>
              <w:t>Екатерина Эдуардовна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министр здравоохранения Кировской области, заместитель председателя комиссии</w:t>
            </w:r>
          </w:p>
        </w:tc>
      </w:tr>
      <w:tr w:rsidR="005C3106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КЛЮКОВА</w:t>
            </w:r>
          </w:p>
          <w:p w:rsidR="005C3106" w:rsidRDefault="005C3106">
            <w:pPr>
              <w:pStyle w:val="ConsPlusNormal"/>
              <w:jc w:val="both"/>
            </w:pPr>
            <w:r>
              <w:t>Ольга Борисовна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директор Территориального фонда обязательного медицинского страхования Кировской области, заместитель председателя комиссии (по согласованию)</w:t>
            </w:r>
          </w:p>
        </w:tc>
      </w:tr>
      <w:tr w:rsidR="005C3106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БОКОВА</w:t>
            </w:r>
          </w:p>
          <w:p w:rsidR="005C3106" w:rsidRDefault="005C3106">
            <w:pPr>
              <w:pStyle w:val="ConsPlusNormal"/>
              <w:jc w:val="both"/>
            </w:pPr>
            <w:r>
              <w:t>Лилия Николаевна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заместитель директора по экономике и финансам Территориального фонда обязательного медицинского страхования Кировской области, секретарь комиссии (по согласованию)</w:t>
            </w:r>
          </w:p>
        </w:tc>
      </w:tr>
      <w:tr w:rsidR="005C3106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АРАКЕЛЯН</w:t>
            </w:r>
          </w:p>
          <w:p w:rsidR="005C3106" w:rsidRDefault="005C3106">
            <w:pPr>
              <w:pStyle w:val="ConsPlusNormal"/>
              <w:jc w:val="both"/>
            </w:pPr>
            <w:r>
              <w:t>Согомон Маркленович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главный врач Кировского областного государственного клинического бюджетного учреждения здравоохранения "Больница скорой медицинской помощи" (по согласованию)</w:t>
            </w:r>
          </w:p>
        </w:tc>
      </w:tr>
      <w:tr w:rsidR="005C3106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ДИНЕР</w:t>
            </w:r>
          </w:p>
          <w:p w:rsidR="005C3106" w:rsidRDefault="005C3106">
            <w:pPr>
              <w:pStyle w:val="ConsPlusNormal"/>
              <w:jc w:val="both"/>
            </w:pPr>
            <w:r>
              <w:t>Андрей Артурович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директор Кировского филиала Акционерного общества "Страховая компания "СОГАЗ-Мед" (по согласованию)</w:t>
            </w:r>
          </w:p>
        </w:tc>
      </w:tr>
      <w:tr w:rsidR="005C3106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ДУДЫРЕВА</w:t>
            </w:r>
          </w:p>
          <w:p w:rsidR="005C3106" w:rsidRDefault="005C3106">
            <w:pPr>
              <w:pStyle w:val="ConsPlusNormal"/>
              <w:jc w:val="both"/>
            </w:pPr>
            <w:r>
              <w:t>Эльвира Витальевна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исполнительный директор филиала Акционерного общества "Медицинская акционерная страховая компания" в городе Кирове</w:t>
            </w:r>
          </w:p>
        </w:tc>
      </w:tr>
      <w:tr w:rsidR="005C3106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ЗЕМСКАЯ</w:t>
            </w:r>
          </w:p>
          <w:p w:rsidR="005C3106" w:rsidRDefault="005C3106">
            <w:pPr>
              <w:pStyle w:val="ConsPlusNormal"/>
              <w:jc w:val="both"/>
            </w:pPr>
            <w:r>
              <w:t>Ольга Николаевна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председатель профсоюзного комитета Кировского областного государственного клинического бюджетного учреждения здравоохранения "Больница скорой медицинской помощи" (по согласованию)</w:t>
            </w:r>
          </w:p>
        </w:tc>
      </w:tr>
      <w:tr w:rsidR="005C3106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РАЛЬНИКОВ</w:t>
            </w:r>
          </w:p>
          <w:p w:rsidR="005C3106" w:rsidRDefault="005C3106">
            <w:pPr>
              <w:pStyle w:val="ConsPlusNormal"/>
              <w:jc w:val="both"/>
            </w:pPr>
            <w:r>
              <w:t>Вадим Владиславович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член Кировской региональной общественной организации "Ассоциация медицинских работников Кировской области" (по согласованию)</w:t>
            </w:r>
          </w:p>
        </w:tc>
      </w:tr>
      <w:tr w:rsidR="005C3106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САВИНОВА</w:t>
            </w:r>
          </w:p>
          <w:p w:rsidR="005C3106" w:rsidRDefault="005C3106">
            <w:pPr>
              <w:pStyle w:val="ConsPlusNormal"/>
              <w:jc w:val="both"/>
            </w:pPr>
            <w:r>
              <w:t>Мария Владимировна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главный врач Кировского областного государственного бюджетного учреждения здравоохранения "Детский клинический консультативно-диагностический центр" (по согласованию)</w:t>
            </w:r>
          </w:p>
        </w:tc>
      </w:tr>
      <w:tr w:rsidR="005C3106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СЕННИКОВ</w:t>
            </w:r>
          </w:p>
          <w:p w:rsidR="005C3106" w:rsidRDefault="005C3106">
            <w:pPr>
              <w:pStyle w:val="ConsPlusNormal"/>
              <w:jc w:val="both"/>
            </w:pPr>
            <w:r>
              <w:t>Валерий Дмитриевич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председатель Кировской областной организации профсоюза работников здравоохранения Российской Федерации (по согласованию)</w:t>
            </w:r>
          </w:p>
        </w:tc>
      </w:tr>
      <w:tr w:rsidR="005C3106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lastRenderedPageBreak/>
              <w:t>СОБОЛЕВ</w:t>
            </w:r>
          </w:p>
          <w:p w:rsidR="005C3106" w:rsidRDefault="005C3106">
            <w:pPr>
              <w:pStyle w:val="ConsPlusNormal"/>
              <w:jc w:val="both"/>
            </w:pPr>
            <w:r>
              <w:t>Александр Анатольевич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5C3106" w:rsidRDefault="005C3106">
            <w:pPr>
              <w:pStyle w:val="ConsPlusNormal"/>
              <w:jc w:val="both"/>
            </w:pPr>
            <w:r>
              <w:t>председатель правления Региональной общественной организации "Кировское общество эндокринологов" (по согласованию)</w:t>
            </w:r>
          </w:p>
        </w:tc>
      </w:tr>
    </w:tbl>
    <w:p w:rsidR="005C3106" w:rsidRDefault="005C3106">
      <w:pPr>
        <w:pStyle w:val="ConsPlusNormal"/>
        <w:jc w:val="both"/>
      </w:pPr>
    </w:p>
    <w:p w:rsidR="005C3106" w:rsidRDefault="005C3106">
      <w:pPr>
        <w:pStyle w:val="ConsPlusNormal"/>
        <w:jc w:val="both"/>
      </w:pPr>
    </w:p>
    <w:p w:rsidR="005C3106" w:rsidRDefault="005C310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87A82" w:rsidRDefault="00D87A82">
      <w:bookmarkStart w:id="1" w:name="_GoBack"/>
      <w:bookmarkEnd w:id="1"/>
    </w:p>
    <w:sectPr w:rsidR="00D87A82" w:rsidSect="00254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106"/>
    <w:rsid w:val="005C3106"/>
    <w:rsid w:val="00D8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3E33BC-77BB-47BE-8B93-31A74452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1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C31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C310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240&amp;n=123489&amp;dst=100005" TargetMode="External"/><Relationship Id="rId18" Type="http://schemas.openxmlformats.org/officeDocument/2006/relationships/hyperlink" Target="https://login.consultant.ru/link/?req=doc&amp;base=RLAW240&amp;n=152326&amp;dst=100005" TargetMode="External"/><Relationship Id="rId26" Type="http://schemas.openxmlformats.org/officeDocument/2006/relationships/hyperlink" Target="https://login.consultant.ru/link/?req=doc&amp;base=LAW&amp;n=489328" TargetMode="External"/><Relationship Id="rId21" Type="http://schemas.openxmlformats.org/officeDocument/2006/relationships/hyperlink" Target="https://login.consultant.ru/link/?req=doc&amp;base=RLAW240&amp;n=173851&amp;dst=100005" TargetMode="External"/><Relationship Id="rId34" Type="http://schemas.openxmlformats.org/officeDocument/2006/relationships/hyperlink" Target="https://login.consultant.ru/link/?req=doc&amp;base=RLAW240&amp;n=200386&amp;dst=100005" TargetMode="External"/><Relationship Id="rId7" Type="http://schemas.openxmlformats.org/officeDocument/2006/relationships/hyperlink" Target="https://login.consultant.ru/link/?req=doc&amp;base=RLAW240&amp;n=98221&amp;dst=100005" TargetMode="External"/><Relationship Id="rId12" Type="http://schemas.openxmlformats.org/officeDocument/2006/relationships/hyperlink" Target="https://login.consultant.ru/link/?req=doc&amp;base=RLAW240&amp;n=116099&amp;dst=100005" TargetMode="External"/><Relationship Id="rId17" Type="http://schemas.openxmlformats.org/officeDocument/2006/relationships/hyperlink" Target="https://login.consultant.ru/link/?req=doc&amp;base=RLAW240&amp;n=145103&amp;dst=100005" TargetMode="External"/><Relationship Id="rId25" Type="http://schemas.openxmlformats.org/officeDocument/2006/relationships/hyperlink" Target="https://login.consultant.ru/link/?req=doc&amp;base=RLAW240&amp;n=238910&amp;dst=100005" TargetMode="External"/><Relationship Id="rId33" Type="http://schemas.openxmlformats.org/officeDocument/2006/relationships/hyperlink" Target="https://login.consultant.ru/link/?req=doc&amp;base=RLAW240&amp;n=181270&amp;dst=100005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40&amp;n=134762&amp;dst=100005" TargetMode="External"/><Relationship Id="rId20" Type="http://schemas.openxmlformats.org/officeDocument/2006/relationships/hyperlink" Target="https://login.consultant.ru/link/?req=doc&amp;base=RLAW240&amp;n=171433&amp;dst=100005" TargetMode="External"/><Relationship Id="rId29" Type="http://schemas.openxmlformats.org/officeDocument/2006/relationships/hyperlink" Target="https://login.consultant.ru/link/?req=doc&amp;base=LAW&amp;n=487392&amp;dst=10129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40&amp;n=73267&amp;dst=100005" TargetMode="External"/><Relationship Id="rId11" Type="http://schemas.openxmlformats.org/officeDocument/2006/relationships/hyperlink" Target="https://login.consultant.ru/link/?req=doc&amp;base=RLAW240&amp;n=114967&amp;dst=100005" TargetMode="External"/><Relationship Id="rId24" Type="http://schemas.openxmlformats.org/officeDocument/2006/relationships/hyperlink" Target="https://login.consultant.ru/link/?req=doc&amp;base=RLAW240&amp;n=220435&amp;dst=100005" TargetMode="External"/><Relationship Id="rId32" Type="http://schemas.openxmlformats.org/officeDocument/2006/relationships/hyperlink" Target="https://login.consultant.ru/link/?req=doc&amp;base=RLAW240&amp;n=173851&amp;dst=100005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240&amp;n=58633&amp;dst=100005" TargetMode="External"/><Relationship Id="rId15" Type="http://schemas.openxmlformats.org/officeDocument/2006/relationships/hyperlink" Target="https://login.consultant.ru/link/?req=doc&amp;base=RLAW240&amp;n=127624&amp;dst=100005" TargetMode="External"/><Relationship Id="rId23" Type="http://schemas.openxmlformats.org/officeDocument/2006/relationships/hyperlink" Target="https://login.consultant.ru/link/?req=doc&amp;base=RLAW240&amp;n=200386&amp;dst=100005" TargetMode="External"/><Relationship Id="rId28" Type="http://schemas.openxmlformats.org/officeDocument/2006/relationships/hyperlink" Target="https://login.consultant.ru/link/?req=doc&amp;base=RLAW240&amp;n=145103&amp;dst=100006" TargetMode="External"/><Relationship Id="rId36" Type="http://schemas.openxmlformats.org/officeDocument/2006/relationships/hyperlink" Target="https://login.consultant.ru/link/?req=doc&amp;base=RLAW240&amp;n=238910&amp;dst=100005" TargetMode="External"/><Relationship Id="rId10" Type="http://schemas.openxmlformats.org/officeDocument/2006/relationships/hyperlink" Target="https://login.consultant.ru/link/?req=doc&amp;base=RLAW240&amp;n=112060&amp;dst=100005" TargetMode="External"/><Relationship Id="rId19" Type="http://schemas.openxmlformats.org/officeDocument/2006/relationships/hyperlink" Target="https://login.consultant.ru/link/?req=doc&amp;base=RLAW240&amp;n=160979&amp;dst=100005" TargetMode="External"/><Relationship Id="rId31" Type="http://schemas.openxmlformats.org/officeDocument/2006/relationships/hyperlink" Target="https://login.consultant.ru/link/?req=doc&amp;base=RLAW240&amp;n=171433&amp;dst=10000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240&amp;n=105059&amp;dst=100005" TargetMode="External"/><Relationship Id="rId14" Type="http://schemas.openxmlformats.org/officeDocument/2006/relationships/hyperlink" Target="https://login.consultant.ru/link/?req=doc&amp;base=RLAW240&amp;n=126845&amp;dst=100005" TargetMode="External"/><Relationship Id="rId22" Type="http://schemas.openxmlformats.org/officeDocument/2006/relationships/hyperlink" Target="https://login.consultant.ru/link/?req=doc&amp;base=RLAW240&amp;n=181270&amp;dst=100005" TargetMode="External"/><Relationship Id="rId27" Type="http://schemas.openxmlformats.org/officeDocument/2006/relationships/hyperlink" Target="https://login.consultant.ru/link/?req=doc&amp;base=LAW&amp;n=487392" TargetMode="External"/><Relationship Id="rId30" Type="http://schemas.openxmlformats.org/officeDocument/2006/relationships/hyperlink" Target="https://login.consultant.ru/link/?req=doc&amp;base=RLAW240&amp;n=145103&amp;dst=100006" TargetMode="External"/><Relationship Id="rId35" Type="http://schemas.openxmlformats.org/officeDocument/2006/relationships/hyperlink" Target="https://login.consultant.ru/link/?req=doc&amp;base=RLAW240&amp;n=220435&amp;dst=100005" TargetMode="External"/><Relationship Id="rId8" Type="http://schemas.openxmlformats.org/officeDocument/2006/relationships/hyperlink" Target="https://login.consultant.ru/link/?req=doc&amp;base=RLAW240&amp;n=100036&amp;dst=100005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Оксана Вячеславовна</dc:creator>
  <cp:keywords/>
  <dc:description/>
  <cp:lastModifiedBy>Ларионова Оксана Вячеславовна</cp:lastModifiedBy>
  <cp:revision>1</cp:revision>
  <dcterms:created xsi:type="dcterms:W3CDTF">2025-01-15T12:24:00Z</dcterms:created>
  <dcterms:modified xsi:type="dcterms:W3CDTF">2025-01-15T12:25:00Z</dcterms:modified>
</cp:coreProperties>
</file>